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74F57">
      <w:pPr>
        <w:bidi w:val="0"/>
        <w:rPr>
          <w:rFonts w:hint="eastAsia"/>
        </w:rPr>
      </w:pPr>
      <w:r>
        <w:rPr>
          <w:rFonts w:hint="eastAsia"/>
        </w:rPr>
        <w:t>Personal Details</w:t>
      </w:r>
    </w:p>
    <w:p w14:paraId="54C56867">
      <w:pPr>
        <w:bidi w:val="0"/>
        <w:rPr>
          <w:rFonts w:hint="eastAsia"/>
        </w:rPr>
      </w:pPr>
      <w:r>
        <w:rPr>
          <w:rFonts w:hint="eastAsia"/>
        </w:rPr>
        <w:t>Degree: Ph.D in Economics.</w:t>
      </w:r>
    </w:p>
    <w:p w14:paraId="5F7352E5">
      <w:pPr>
        <w:bidi w:val="0"/>
        <w:rPr>
          <w:rFonts w:hint="eastAsia"/>
        </w:rPr>
      </w:pPr>
      <w:r>
        <w:rPr>
          <w:rFonts w:hint="eastAsia"/>
        </w:rPr>
        <w:t>Research Interest: Empirical Macroeconomics, Time Series Analysis, Bayesian Econometrics.</w:t>
      </w:r>
    </w:p>
    <w:p w14:paraId="602934BA">
      <w:pPr>
        <w:bidi w:val="0"/>
        <w:rPr>
          <w:rFonts w:hint="eastAsia"/>
        </w:rPr>
      </w:pPr>
      <w:r>
        <w:rPr>
          <w:rFonts w:hint="eastAsia"/>
        </w:rPr>
        <w:t>E-Mail: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"https://cms-443.webvpn.cueb.edu.cn/cms/suiluocueb@cueb.edu.cn" \o "suiluocueb@cueb.edu.cn" \t "_self"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Cs w:val="19"/>
          <w:u w:val="none"/>
        </w:rPr>
        <w:t>suiluocueb@cueb.edu.cn</w:t>
      </w:r>
      <w:r>
        <w:rPr>
          <w:rFonts w:hint="eastAsia"/>
        </w:rPr>
        <w:fldChar w:fldCharType="end"/>
      </w:r>
      <w:r>
        <w:rPr>
          <w:rFonts w:hint="eastAsia"/>
        </w:rPr>
        <w:t> /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"https://cms-443.webvpn.cueb.edu.cn/cms/suiluocueb@163.com" \o "suiluocueb@163.com" \t "_self"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Cs w:val="19"/>
          <w:u w:val="none"/>
        </w:rPr>
        <w:t>suiluocueb@163.com</w:t>
      </w:r>
      <w:r>
        <w:rPr>
          <w:rFonts w:hint="eastAsia"/>
        </w:rPr>
        <w:fldChar w:fldCharType="end"/>
      </w:r>
    </w:p>
    <w:p w14:paraId="0103F0B9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19ECB9C6">
      <w:pPr>
        <w:bidi w:val="0"/>
        <w:rPr>
          <w:rFonts w:hint="eastAsia"/>
        </w:rPr>
      </w:pPr>
      <w:r>
        <w:rPr>
          <w:rFonts w:hint="eastAsia"/>
        </w:rPr>
        <w:t>Educational Background</w:t>
      </w:r>
    </w:p>
    <w:p w14:paraId="591B6B54">
      <w:pPr>
        <w:bidi w:val="0"/>
        <w:rPr>
          <w:rFonts w:hint="eastAsia"/>
        </w:rPr>
      </w:pPr>
      <w:r>
        <w:rPr>
          <w:rFonts w:hint="eastAsia"/>
        </w:rPr>
        <w:t>Ph.D., Economics, University of Washington, Seattle, WA, US, 2013</w:t>
      </w:r>
    </w:p>
    <w:p w14:paraId="45F8D632">
      <w:pPr>
        <w:bidi w:val="0"/>
        <w:rPr>
          <w:rFonts w:hint="eastAsia"/>
        </w:rPr>
      </w:pPr>
      <w:r>
        <w:rPr>
          <w:rFonts w:hint="eastAsia"/>
        </w:rPr>
        <w:t>M.A., Economics, University of Washington, Seattle, WA, US, 2011 ? B.S., Statistics, Peking University, Beijing, China, 2008</w:t>
      </w:r>
    </w:p>
    <w:p w14:paraId="293ADF1A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6CCE41D7">
      <w:pPr>
        <w:bidi w:val="0"/>
        <w:rPr>
          <w:rFonts w:hint="eastAsia"/>
        </w:rPr>
      </w:pPr>
      <w:r>
        <w:rPr>
          <w:rFonts w:hint="eastAsia"/>
        </w:rPr>
        <w:t>Working Experience</w:t>
      </w:r>
    </w:p>
    <w:p w14:paraId="736FB510">
      <w:pPr>
        <w:bidi w:val="0"/>
        <w:rPr>
          <w:rFonts w:hint="eastAsia"/>
        </w:rPr>
      </w:pPr>
      <w:r>
        <w:rPr>
          <w:rFonts w:hint="eastAsia"/>
        </w:rPr>
        <w:t>2018.07-present, International School of Economics and Management, Capital University of Economics and Business, Associate Professor (Tenured).</w:t>
      </w:r>
    </w:p>
    <w:p w14:paraId="00F898B6">
      <w:pPr>
        <w:bidi w:val="0"/>
        <w:rPr>
          <w:rFonts w:hint="eastAsia"/>
        </w:rPr>
      </w:pPr>
      <w:r>
        <w:rPr>
          <w:rFonts w:hint="eastAsia"/>
        </w:rPr>
        <w:t>2017.01-2018.06, International School of Economics and Management, Capital University of Economics and Business, Associate Professor.</w:t>
      </w:r>
    </w:p>
    <w:p w14:paraId="7A789304">
      <w:pPr>
        <w:bidi w:val="0"/>
        <w:rPr>
          <w:rFonts w:hint="eastAsia"/>
        </w:rPr>
      </w:pPr>
      <w:r>
        <w:rPr>
          <w:rFonts w:hint="eastAsia"/>
        </w:rPr>
        <w:t>2015.11-2016.01, Economics Department, National Taiwan University, Visiting Scholar.</w:t>
      </w:r>
    </w:p>
    <w:p w14:paraId="04069E2C">
      <w:pPr>
        <w:bidi w:val="0"/>
        <w:rPr>
          <w:rFonts w:hint="eastAsia"/>
        </w:rPr>
      </w:pPr>
      <w:r>
        <w:rPr>
          <w:rFonts w:hint="eastAsia"/>
        </w:rPr>
        <w:t>2015.05-2015.06, Economics Department, University of California-Santa Barbara, Visiting Scholar.</w:t>
      </w:r>
    </w:p>
    <w:p w14:paraId="1DE5E1C5">
      <w:pPr>
        <w:bidi w:val="0"/>
        <w:rPr>
          <w:rFonts w:hint="eastAsia"/>
        </w:rPr>
      </w:pPr>
      <w:r>
        <w:rPr>
          <w:rFonts w:hint="eastAsia"/>
        </w:rPr>
        <w:t>2013.09-2016.12, International School of Economics and Management, Capital University of Economics and Business, Assistant Professor.</w:t>
      </w:r>
    </w:p>
    <w:p w14:paraId="156407E3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3A5B3524">
      <w:pPr>
        <w:bidi w:val="0"/>
        <w:rPr>
          <w:rFonts w:hint="eastAsia"/>
        </w:rPr>
      </w:pPr>
      <w:r>
        <w:rPr>
          <w:rFonts w:hint="eastAsia"/>
        </w:rPr>
        <w:t>Publications</w:t>
      </w:r>
    </w:p>
    <w:p w14:paraId="76827FCF">
      <w:pPr>
        <w:bidi w:val="0"/>
        <w:rPr>
          <w:rFonts w:hint="eastAsia"/>
        </w:rPr>
      </w:pPr>
      <w:r>
        <w:rPr>
          <w:rFonts w:hint="eastAsia"/>
        </w:rPr>
        <w:t>Yu-Fan Huang and Sui Luo, 2020. “Can Stock Volatility Be Benign? New Measurements and Macroeconomic Implications”, Journal of Money, Credit &amp; Banking, 52(4), p933-950.</w:t>
      </w:r>
    </w:p>
    <w:p w14:paraId="62AACDC3">
      <w:pPr>
        <w:bidi w:val="0"/>
        <w:rPr>
          <w:rFonts w:hint="eastAsia"/>
        </w:rPr>
      </w:pPr>
      <w:r>
        <w:rPr>
          <w:rFonts w:hint="eastAsia"/>
        </w:rPr>
        <w:t>Yu-Fan Huang, Sui Luo and Hung-Jen Wang, 2018. “Flexible panel stochastic frontier model with serially correlated errors”, Economics Letters, 163, p55-58.</w:t>
      </w:r>
    </w:p>
    <w:p w14:paraId="7AA317E6">
      <w:pPr>
        <w:bidi w:val="0"/>
        <w:rPr>
          <w:rFonts w:hint="eastAsia"/>
        </w:rPr>
      </w:pPr>
      <w:r>
        <w:rPr>
          <w:rFonts w:hint="eastAsia"/>
        </w:rPr>
        <w:t>Yu-Fan Huang and Sui Luo, 2018. "Potential Output and Inflation Dynamics after the Great Recession.", Empirical Economics, 55(2), p495-517.</w:t>
      </w:r>
    </w:p>
    <w:p w14:paraId="353A1DDF">
      <w:pPr>
        <w:bidi w:val="0"/>
        <w:rPr>
          <w:rFonts w:hint="eastAsia"/>
        </w:rPr>
      </w:pPr>
      <w:r>
        <w:rPr>
          <w:rFonts w:hint="eastAsia"/>
        </w:rPr>
        <w:t>Sui Luo and Richard Startz, 2014. “Is It One Break or Ongoing Permanent Shocks That Explains U.S. Real GDP? “, Journal of Monetary Economics, 66, p155-163.</w:t>
      </w:r>
    </w:p>
    <w:p w14:paraId="2809066B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4C61D138">
      <w:pPr>
        <w:bidi w:val="0"/>
        <w:rPr>
          <w:rFonts w:hint="eastAsia"/>
        </w:rPr>
      </w:pPr>
      <w:r>
        <w:rPr>
          <w:rFonts w:hint="eastAsia"/>
        </w:rPr>
        <w:t>Working Papers</w:t>
      </w:r>
    </w:p>
    <w:p w14:paraId="55060B93">
      <w:pPr>
        <w:bidi w:val="0"/>
        <w:rPr>
          <w:rFonts w:hint="eastAsia"/>
        </w:rPr>
      </w:pPr>
      <w:r>
        <w:rPr>
          <w:rFonts w:hint="eastAsia"/>
        </w:rPr>
        <w:t>Sui Luo, Yu-Fan Huang and Richard Startz, “Are Recoveries All the Same?” (R&amp;R, Oxford Bulletin of Economics and Statistics)</w:t>
      </w:r>
    </w:p>
    <w:p w14:paraId="49F27AE7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769B897E">
      <w:pPr>
        <w:bidi w:val="0"/>
        <w:rPr>
          <w:rFonts w:hint="eastAsia"/>
        </w:rPr>
      </w:pPr>
      <w:r>
        <w:rPr>
          <w:rFonts w:hint="eastAsia"/>
        </w:rPr>
        <w:t>Research Grants</w:t>
      </w:r>
    </w:p>
    <w:p w14:paraId="7B995CBA">
      <w:pPr>
        <w:bidi w:val="0"/>
        <w:rPr>
          <w:rFonts w:hint="eastAsia"/>
        </w:rPr>
      </w:pPr>
      <w:r>
        <w:rPr>
          <w:rFonts w:hint="eastAsia"/>
        </w:rPr>
        <w:t>金融市场的良性波动与恶性波动：度量与应用，国家自然科学基金青年项目，项目号：72003137，2021年1月-2023年12月，负责人。</w:t>
      </w:r>
    </w:p>
    <w:p w14:paraId="7B60F58C">
      <w:pPr>
        <w:bidi w:val="0"/>
        <w:rPr>
          <w:rFonts w:hint="eastAsia"/>
        </w:rPr>
      </w:pPr>
      <w:r>
        <w:rPr>
          <w:rFonts w:hint="eastAsia"/>
        </w:rPr>
        <w:t>不对称趋势周期分解与随机边界-方法与应用，国家自然科学基金青年项目，项目号：71601129，2017年1月-2019年12月，参与人。</w:t>
      </w:r>
    </w:p>
    <w:p w14:paraId="03203B33">
      <w:pPr>
        <w:bidi w:val="0"/>
        <w:rPr>
          <w:rFonts w:hint="eastAsia"/>
        </w:rPr>
      </w:pPr>
      <w:r>
        <w:rPr>
          <w:rFonts w:hint="eastAsia"/>
        </w:rPr>
        <w:t>从经济结构变迁的视角看区域经济增长，教育部人文社会科学基金青年项目，项目号：16YJC790035，2016年9月-2018年12月，参与人。</w:t>
      </w:r>
    </w:p>
    <w:p w14:paraId="4E17B299">
      <w:pPr>
        <w:bidi w:val="0"/>
        <w:rPr>
          <w:rFonts w:hint="eastAsia"/>
        </w:rPr>
      </w:pPr>
      <w:r>
        <w:rPr>
          <w:rFonts w:hint="eastAsia"/>
        </w:rPr>
        <w:t>基于函数型主成分分析的季节调整和混合频率时间序列模型:理论与应用，国家自然科学基金青年项目，项目号：71501134，2016年1月-2018年12月，参与人。</w:t>
      </w:r>
    </w:p>
    <w:p w14:paraId="576CBD26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55B65AAE">
      <w:pPr>
        <w:bidi w:val="0"/>
        <w:rPr>
          <w:rFonts w:hint="eastAsia"/>
        </w:rPr>
      </w:pPr>
      <w:r>
        <w:rPr>
          <w:rFonts w:hint="eastAsia"/>
        </w:rPr>
        <w:t>Teaching</w:t>
      </w:r>
    </w:p>
    <w:p w14:paraId="202B4630">
      <w:pPr>
        <w:bidi w:val="0"/>
        <w:rPr>
          <w:rFonts w:hint="eastAsia"/>
        </w:rPr>
      </w:pPr>
      <w:r>
        <w:rPr>
          <w:rFonts w:hint="eastAsia"/>
        </w:rPr>
        <w:t>Graduate Level: Advanced Econometrics, Financial Econometrics.</w:t>
      </w:r>
    </w:p>
    <w:p w14:paraId="76E4CDC2">
      <w:pPr>
        <w:bidi w:val="0"/>
        <w:rPr>
          <w:rFonts w:hint="eastAsia"/>
        </w:rPr>
      </w:pPr>
      <w:r>
        <w:rPr>
          <w:rFonts w:hint="eastAsia"/>
        </w:rPr>
        <w:t>Undergraduate Level: Financial Econometrics, Bayesian Statistics, Intermediate Econometrics.</w:t>
      </w:r>
    </w:p>
    <w:p w14:paraId="037B7990">
      <w:pPr>
        <w:bidi w:val="0"/>
        <w:rPr>
          <w:rFonts w:hint="eastAsia"/>
        </w:rPr>
      </w:pPr>
    </w:p>
    <w:p w14:paraId="4DE42BA4">
      <w:pPr>
        <w:bidi w:val="0"/>
        <w:rPr>
          <w:rFonts w:hint="eastAsia"/>
        </w:rPr>
      </w:pPr>
      <w:r>
        <w:rPr>
          <w:rFonts w:hint="eastAsia"/>
        </w:rPr>
        <w:t>Presentations in Conferences</w:t>
      </w:r>
    </w:p>
    <w:p w14:paraId="10FA9A57">
      <w:pPr>
        <w:bidi w:val="0"/>
        <w:rPr>
          <w:rFonts w:hint="eastAsia"/>
        </w:rPr>
      </w:pPr>
      <w:r>
        <w:rPr>
          <w:rFonts w:hint="eastAsia"/>
        </w:rPr>
        <w:t>2018.08, The 2018 Taiwan Economics Research, Taipei</w:t>
      </w:r>
    </w:p>
    <w:p w14:paraId="6D365E67">
      <w:pPr>
        <w:bidi w:val="0"/>
        <w:rPr>
          <w:rFonts w:hint="eastAsia"/>
        </w:rPr>
      </w:pPr>
      <w:r>
        <w:rPr>
          <w:rFonts w:hint="eastAsia"/>
        </w:rPr>
        <w:t>2017.08, The 2017 Taiwan Economics Research, Taipei</w:t>
      </w:r>
    </w:p>
    <w:p w14:paraId="79F83276">
      <w:pPr>
        <w:bidi w:val="0"/>
        <w:rPr>
          <w:rFonts w:hint="eastAsia"/>
        </w:rPr>
      </w:pPr>
      <w:r>
        <w:rPr>
          <w:rFonts w:hint="eastAsia"/>
        </w:rPr>
        <w:t>2015.07, Chinese Economists Society China Annual Conference, Nanjing.</w:t>
      </w:r>
    </w:p>
    <w:p w14:paraId="687A3442">
      <w:pPr>
        <w:bidi w:val="0"/>
        <w:rPr>
          <w:rFonts w:hint="eastAsia"/>
        </w:rPr>
      </w:pPr>
      <w:r>
        <w:rPr>
          <w:rFonts w:hint="eastAsia"/>
        </w:rPr>
        <w:t>2014.06, Econometrics Society Asia Meeting, Taipei.</w:t>
      </w:r>
    </w:p>
    <w:p w14:paraId="4C6B2399">
      <w:pPr>
        <w:bidi w:val="0"/>
        <w:rPr>
          <w:rFonts w:hint="eastAsia"/>
        </w:rPr>
      </w:pPr>
      <w:r>
        <w:rPr>
          <w:rFonts w:hint="eastAsia"/>
        </w:rPr>
        <w:t>2013.11, Taiwan Econometrics Society Annual Meeting, Taipei.</w:t>
      </w:r>
    </w:p>
    <w:p w14:paraId="56C6591A">
      <w:pPr>
        <w:bidi w:val="0"/>
        <w:rPr>
          <w:rFonts w:hint="eastAsia"/>
        </w:rPr>
      </w:pPr>
      <w:r>
        <w:rPr>
          <w:rFonts w:hint="eastAsia"/>
        </w:rPr>
        <w:t>2013.05, Canadian Economics Association Annual Meeting, Montreal. ? 2012.06, Conference in Honor of Charles Nelson, Seattle.</w:t>
      </w:r>
    </w:p>
    <w:p w14:paraId="6F029B6D">
      <w:pPr>
        <w:bidi w:val="0"/>
        <w:rPr>
          <w:rFonts w:hint="eastAsia"/>
        </w:rPr>
      </w:pPr>
      <w:r>
        <w:rPr>
          <w:rFonts w:hint="eastAsia"/>
        </w:rPr>
        <w:t>　　</w:t>
      </w:r>
    </w:p>
    <w:p w14:paraId="1B97E79D">
      <w:pPr>
        <w:bidi w:val="0"/>
        <w:rPr>
          <w:rFonts w:hint="eastAsia"/>
        </w:rPr>
      </w:pPr>
      <w:r>
        <w:rPr>
          <w:rFonts w:hint="eastAsia"/>
        </w:rPr>
        <w:t>Refereeing Activities</w:t>
      </w:r>
    </w:p>
    <w:p w14:paraId="17E91E6C">
      <w:pPr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Journal of Applied Econometrics, China Economic Review, Singapore Economic</w:t>
      </w:r>
    </w:p>
    <w:p w14:paraId="7FE17450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7E23"/>
    <w:rsid w:val="7C7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2024-12-24T08:06:00Z</dcterms:created>
  <dc:creator>real_bmddddd~</dc:creator>
  <cp:lastModifiedBy>real_bmddddd~</cp:lastModifiedBy>
  <dcterms:modified xsi:type="dcterms:W3CDTF">2024-12-24T08:08:00Z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584FC40C3499461983AC9AF00197730E_11</vt:lpwstr>
  </property>
</Properties>
</file>